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A37" w:rsidRPr="00567A37" w:rsidRDefault="00567A37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Создание безопасных условий для жизни и здоровья дошкольников — важнейшая задача воспитателя детского сада, закрепленная Федеральным государственным образовательным стандартом дошкольного образования (ФГОС ДО). 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Вот </w:t>
      </w:r>
      <w:r w:rsidR="00231519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основные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моменты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, которыми 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я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руководств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уюсь,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организуя условия воспитания и развития 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детей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 w:rsid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старшего возраста ДОУ:</w:t>
      </w:r>
    </w:p>
    <w:p w:rsidR="00567A37" w:rsidRPr="00567A37" w:rsidRDefault="00567A37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</w:pPr>
      <w:r w:rsidRPr="008819F9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  <w:t>Организация безопасной среды</w:t>
      </w:r>
      <w:r w:rsidR="008819F9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567A37" w:rsidRPr="00567A37" w:rsidRDefault="00231519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Обеспечиваю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безопасность воспитанников путем организации пространства группы следующим образом:</w:t>
      </w:r>
    </w:p>
    <w:p w:rsidR="00567A37" w:rsidRPr="00567A37" w:rsidRDefault="00567A37" w:rsidP="008819F9">
      <w:pPr>
        <w:numPr>
          <w:ilvl w:val="0"/>
          <w:numId w:val="1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Устран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яю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травмоопасны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е</w:t>
      </w:r>
      <w:proofErr w:type="spellEnd"/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фактор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ы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(острые углы мебели, предметы, представляющие опасность).</w:t>
      </w:r>
    </w:p>
    <w:p w:rsidR="00567A37" w:rsidRPr="00567A37" w:rsidRDefault="00567A37" w:rsidP="008819F9">
      <w:pPr>
        <w:numPr>
          <w:ilvl w:val="0"/>
          <w:numId w:val="1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Регулярн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о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провер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яю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исправност</w:t>
      </w:r>
      <w:r w:rsidR="0023151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ь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оборудования, игрушек, спортивного инвентаря.</w:t>
      </w:r>
    </w:p>
    <w:p w:rsidR="00567A37" w:rsidRPr="00567A37" w:rsidRDefault="00231519" w:rsidP="008819F9">
      <w:pPr>
        <w:numPr>
          <w:ilvl w:val="0"/>
          <w:numId w:val="1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Соблюдаю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санитарно-гигиенически</w:t>
      </w: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е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норм</w:t>
      </w: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ы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(регулярные влажные уборки, проветривания помещений, соблюдение режима мытья рук).</w:t>
      </w:r>
    </w:p>
    <w:p w:rsidR="00567A37" w:rsidRPr="00567A37" w:rsidRDefault="00567A37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ind w:firstLine="567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</w:pPr>
      <w:r w:rsidRPr="008819F9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  <w:t>Формирование культуры безопасности</w:t>
      </w:r>
      <w:r w:rsidR="008819F9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  <w:t>.</w:t>
      </w:r>
    </w:p>
    <w:p w:rsidR="00231519" w:rsidRDefault="00231519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Формирую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представления у детей о правилах безопасного поведения дома, на улице, в природе. Для этого прово</w:t>
      </w: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жу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беседы, игры, занятия, направленные на усвоение детьми правил дорожного движения, пожарной безопасности, бережного отношения к своему здоровью.</w:t>
      </w: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67A37" w:rsidRPr="008819F9" w:rsidRDefault="00231519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В группе 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создала уголок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«Юный пожарный»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. С его помощью дети учатся правильно действовать в случае опасности. 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Предлагаю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разные игровые ситуации, а дети узнают об основах пожарной безопасности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231519" w:rsidRPr="008819F9" w:rsidRDefault="00231519" w:rsidP="00890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Совместно с родителями воспитанников реализовали п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роект «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Безопасная дорога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»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. Его цель — сформировать у детей навыки безопасного и ответственного поведения на улицах города, умение ориентироваться в дорожно-транспортной обстановке и прогнозировать дорожную ситуацию. В рамках проекта дети искали информацию о ПДД в художественной и детской научно-популярной литературе, проводили ролевые игры, составляли рассказы о правилах водителей и пешеходов, создавали альбом с загадками, пословицами и ребусами о ПДД.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Родителям и жителям поселка вручали буклеты и листовки по безопасности дорожного движения.</w:t>
      </w:r>
      <w:r w:rsidR="00890CD8" w:rsidRPr="00890CD8">
        <w:t xml:space="preserve"> </w:t>
      </w:r>
      <w:r w:rsidR="00890CD8" w:rsidRPr="00890CD8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Воспитанники </w:t>
      </w:r>
      <w:r w:rsidR="00890CD8" w:rsidRPr="00890CD8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приняли участие в </w:t>
      </w:r>
      <w:r w:rsidR="00890CD8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акции</w:t>
      </w:r>
      <w:r w:rsidR="00890CD8" w:rsidRPr="00890CD8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"Мобильная безопасность" от региональной социальной кампании «Соблюдаем ПДД» по безопасности дорожного движения, направленной на привлечение внимания населения к основным факторам риска в дорожном движении и их профилактике, повышение уровня доро</w:t>
      </w:r>
      <w:r w:rsidR="00890CD8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жно-транспортной безопасности.</w:t>
      </w:r>
    </w:p>
    <w:p w:rsidR="00231519" w:rsidRPr="008819F9" w:rsidRDefault="00231519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С помощью и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нсценировк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и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сказок разбирали ситуации, чтобы 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понять, что приятная внешность незнакомого человека может быть обманчива и не всегда означает его добрые намерения</w:t>
      </w:r>
      <w:r w:rsidR="008819F9"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.</w:t>
      </w:r>
    </w:p>
    <w:p w:rsidR="008819F9" w:rsidRPr="008819F9" w:rsidRDefault="008819F9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Провели ряд занятий на тему: 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«Зимние забавы»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. На них дети закрепляли знания о поведении зимой на улице, вспоминали о правилах безопасности во время проведения зимних игр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.</w:t>
      </w:r>
    </w:p>
    <w:p w:rsidR="00231519" w:rsidRPr="008819F9" w:rsidRDefault="008819F9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Реализовали краткосрочный проект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«Кошки и собаки — наши друзья»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, в ходе которого 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дети учились понимать состояние и поведение животных, 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у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знали, что каждое живо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тное обладает своим характером. Нарисовали своих домашних питомцев и составили рассказы о них. Узнали о бездомных животных и какую помощь можно им оказать. 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У детей сформировалось представление о том, что можно и чего нельзя делать при контактах с животными.</w:t>
      </w:r>
    </w:p>
    <w:p w:rsidR="008819F9" w:rsidRPr="00567A37" w:rsidRDefault="008819F9" w:rsidP="008819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textAlignment w:val="baseline"/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</w:pP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Для детей и родителей провели мастер-класс по 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изготовлени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ю</w:t>
      </w:r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«</w:t>
      </w:r>
      <w:proofErr w:type="spellStart"/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фликеров</w:t>
      </w:r>
      <w:proofErr w:type="spellEnd"/>
      <w:r w:rsidRP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безопасности»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. Это светоотражающие элементы, которые помогают детям и взрослым быть замеченными на дороге в тёмное время суток. </w:t>
      </w:r>
    </w:p>
    <w:p w:rsidR="00567A37" w:rsidRPr="00567A37" w:rsidRDefault="00567A37" w:rsidP="0056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</w:pPr>
      <w:r w:rsidRPr="008819F9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  <w:t>Медицинская профилактика</w:t>
      </w:r>
    </w:p>
    <w:p w:rsidR="00567A37" w:rsidRPr="00567A37" w:rsidRDefault="00567A37" w:rsidP="0056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lastRenderedPageBreak/>
        <w:t xml:space="preserve">Организация здорового образа жизни включает </w:t>
      </w:r>
      <w:r w:rsidR="00796560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не только </w:t>
      </w:r>
      <w:proofErr w:type="gramStart"/>
      <w:r w:rsidR="00796560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образовательные  и</w:t>
      </w:r>
      <w:proofErr w:type="gramEnd"/>
      <w:r w:rsidR="00796560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спортивные мероприятия для детей и родителей, но и 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проведение профилактических мероприятий </w:t>
      </w:r>
      <w:r w:rsidR="008819F9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совместно со старшей медицинской сестрой детского сада</w:t>
      </w: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: осмотры, вакцинация, диагностика заболеваний.</w:t>
      </w:r>
      <w:r w:rsidR="00796560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567A37" w:rsidRPr="00567A37" w:rsidRDefault="00567A37" w:rsidP="0056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Autospacing="1" w:after="0" w:afterAutospacing="1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</w:pPr>
      <w:r w:rsidRPr="008819F9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bdr w:val="none" w:sz="0" w:space="0" w:color="auto" w:frame="1"/>
          <w:lang w:eastAsia="ru-RU"/>
        </w:rPr>
        <w:t>Психологический комфорт</w:t>
      </w:r>
    </w:p>
    <w:p w:rsidR="00567A37" w:rsidRPr="00567A37" w:rsidRDefault="006752B7" w:rsidP="0056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Считаю, что о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беспечение психологич</w:t>
      </w: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еского комфорта является важной стороной 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формирования здоровых взаимоотношений между воспитанниками</w:t>
      </w: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, родителями 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и </w:t>
      </w: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педагогами, поэтому п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рово</w:t>
      </w:r>
      <w:r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жу</w:t>
      </w:r>
      <w:r w:rsidR="00567A37"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работу по профилактике конфликтных ситуаций среди детей, формированию доброжелательной атмосферы в группе.</w:t>
      </w:r>
    </w:p>
    <w:p w:rsidR="00567A37" w:rsidRPr="00567A37" w:rsidRDefault="00567A37" w:rsidP="00567A3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567A37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Таким образом, создание безопасных условий для жизни и здоровья детей предполагает комплексный подход, включающий организацию физической, психологической и социальной безопасности, формирование культуры безопасного поведения и профилактику различных рисков. Все эти меры способствуют гармоничному развитию каждого ребёнка и достижению целей ФГОС ДО.</w:t>
      </w:r>
    </w:p>
    <w:p w:rsidR="00397DA9" w:rsidRPr="00567A37" w:rsidRDefault="00796560" w:rsidP="00567A37">
      <w:r w:rsidRPr="00796560">
        <w:rPr>
          <w:noProof/>
          <w:lang w:eastAsia="ru-RU"/>
        </w:rPr>
        <w:lastRenderedPageBreak/>
        <w:drawing>
          <wp:inline distT="0" distB="0" distL="0" distR="0">
            <wp:extent cx="3342640" cy="2506980"/>
            <wp:effectExtent l="0" t="0" r="0" b="7620"/>
            <wp:docPr id="11" name="Рисунок 11" descr="C:\Users\User\Downloads\iCLyxIOBgTkdqslAUDHnGL62LW6MZqc76c41IHHOxj8YugMyw5YRSFB0vndueN6g0n0SFD8Fh4diXqfNk6emGN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CLyxIOBgTkdqslAUDHnGL62LW6MZqc76c41IHHOxj8YugMyw5YRSFB0vndueN6g0n0SFD8Fh4diXqfNk6emGN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560">
        <w:rPr>
          <w:noProof/>
          <w:lang w:eastAsia="ru-RU"/>
        </w:rPr>
        <w:drawing>
          <wp:inline distT="0" distB="0" distL="0" distR="0">
            <wp:extent cx="2247900" cy="2997200"/>
            <wp:effectExtent l="0" t="0" r="0" b="0"/>
            <wp:docPr id="10" name="Рисунок 10" descr="C:\Users\User\Downloads\xPSDuksKvVVpYlWxcVgaclsq2H5dIPfZMvgAWHbUKUAFP3UPk-jc-xUXuDbJcYVkZsk_XPxU_VEDEPmeUfQePm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xPSDuksKvVVpYlWxcVgaclsq2H5dIPfZMvgAWHbUKUAFP3UPk-jc-xUXuDbJcYVkZsk_XPxU_VEDEPmeUfQePmt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560">
        <w:rPr>
          <w:noProof/>
          <w:lang w:eastAsia="ru-RU"/>
        </w:rPr>
        <w:drawing>
          <wp:inline distT="0" distB="0" distL="0" distR="0">
            <wp:extent cx="3373120" cy="2529840"/>
            <wp:effectExtent l="0" t="0" r="0" b="3810"/>
            <wp:docPr id="9" name="Рисунок 9" descr="C:\Users\User\Downloads\5o4RupfBo5WxSVMe1tBqEthFZjClOMVYaNs2P7IR0y7MIhuQlGyPlWT2Uo-TRrS6OGACQk03sBECQnO7xK3pm7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5o4RupfBo5WxSVMe1tBqEthFZjClOMVYaNs2P7IR0y7MIhuQlGyPlWT2Uo-TRrS6OGACQk03sBECQnO7xK3pm7D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560">
        <w:rPr>
          <w:noProof/>
          <w:lang w:eastAsia="ru-RU"/>
        </w:rPr>
        <w:drawing>
          <wp:inline distT="0" distB="0" distL="0" distR="0">
            <wp:extent cx="2331720" cy="3244131"/>
            <wp:effectExtent l="0" t="0" r="0" b="0"/>
            <wp:docPr id="8" name="Рисунок 8" descr="C:\Users\User\Downloads\zFFcd3c_bm0NqohY9wpB3Y3JmUwLXWa_1BHeOhKRZlwDjTze20jalS-dy1diUNQOifW61JQGB9pqUKBLgubBeo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zFFcd3c_bm0NqohY9wpB3Y3JmUwLXWa_1BHeOhKRZlwDjTze20jalS-dy1diUNQOifW61JQGB9pqUKBLgubBeoX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327" cy="327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560">
        <w:rPr>
          <w:noProof/>
          <w:lang w:eastAsia="ru-RU"/>
        </w:rPr>
        <w:drawing>
          <wp:inline distT="0" distB="0" distL="0" distR="0">
            <wp:extent cx="3484880" cy="2613660"/>
            <wp:effectExtent l="0" t="0" r="1270" b="0"/>
            <wp:docPr id="7" name="Рисунок 7" descr="C:\Users\User\Downloads\xPebBpsqv4P4AYKMp6qCEq2Zx7bMGJwdV-sodfWyLDOBTMLFMxQJD0Kph4h546eBxWIdJdJw3iGeSmYd-qxIO1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xPebBpsqv4P4AYKMp6qCEq2Zx7bMGJwdV-sodfWyLDOBTMLFMxQJD0Kph4h546eBxWIdJdJw3iGeSmYd-qxIO1M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560">
        <w:rPr>
          <w:noProof/>
          <w:lang w:eastAsia="ru-RU"/>
        </w:rPr>
        <w:drawing>
          <wp:inline distT="0" distB="0" distL="0" distR="0">
            <wp:extent cx="1950720" cy="2600960"/>
            <wp:effectExtent l="0" t="0" r="0" b="8890"/>
            <wp:docPr id="6" name="Рисунок 6" descr="C:\Users\User\Downloads\6q27VZBKc4WTCZs-6XYyrOQ0Us0UBl0RzCITASRr359sAZpPDsc6HG_84pknWBlvIdiq9k_XzddGEgYZ-tb3CE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6q27VZBKc4WTCZs-6XYyrOQ0Us0UBl0RzCITASRr359sAZpPDsc6HG_84pknWBlvIdiq9k_XzddGEgYZ-tb3CEt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96560">
        <w:rPr>
          <w:noProof/>
          <w:lang w:eastAsia="ru-RU"/>
        </w:rPr>
        <w:lastRenderedPageBreak/>
        <w:drawing>
          <wp:inline distT="0" distB="0" distL="0" distR="0">
            <wp:extent cx="5082540" cy="3811905"/>
            <wp:effectExtent l="0" t="0" r="3810" b="0"/>
            <wp:docPr id="5" name="Рисунок 5" descr="C:\Users\User\Downloads\9Y9l7muZKwWkK5SIJscZoNGcZ-twrvaDu4GhOcvlgkWwyQjocKhT5C7l81SIB9T8qAFhf4NJGkwDtvV6AAIGYY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9Y9l7muZKwWkK5SIJscZoNGcZ-twrvaDu4GhOcvlgkWwyQjocKhT5C7l81SIB9T8qAFhf4NJGkwDtvV6AAIGYY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96560">
        <w:rPr>
          <w:noProof/>
          <w:lang w:eastAsia="ru-RU"/>
        </w:rPr>
        <w:drawing>
          <wp:inline distT="0" distB="0" distL="0" distR="0">
            <wp:extent cx="5143500" cy="4159805"/>
            <wp:effectExtent l="0" t="0" r="0" b="0"/>
            <wp:docPr id="4" name="Рисунок 4" descr="C:\Users\User\Downloads\-KgRz8v8zVYLOiorC0FdsEThQjZIxMs0V88WZM_2ntjT3HobMsGpzb8FHxxoQVdhUpMWrGzGipNZq9AiW-30_Z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-KgRz8v8zVYLOiorC0FdsEThQjZIxMs0V88WZM_2ntjT3HobMsGpzb8FHxxoQVdhUpMWrGzGipNZq9AiW-30_ZV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41" cy="416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560">
        <w:rPr>
          <w:noProof/>
          <w:lang w:eastAsia="ru-RU"/>
        </w:rPr>
        <w:lastRenderedPageBreak/>
        <w:drawing>
          <wp:inline distT="0" distB="0" distL="0" distR="0">
            <wp:extent cx="10287000" cy="12451080"/>
            <wp:effectExtent l="0" t="0" r="0" b="7620"/>
            <wp:docPr id="3" name="Рисунок 3" descr="C:\Users\User\Downloads\cHnMRBJJgYxidiShJMUDMEYE6X8l76s4G0lYnvtVQUKjKYxHgTor4RWjAHoGBikitdyAFsyERP7jU-EdxfYULn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cHnMRBJJgYxidiShJMUDMEYE6X8l76s4G0lYnvtVQUKjKYxHgTor4RWjAHoGBikitdyAFsyERP7jU-EdxfYULnWx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24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560">
        <w:rPr>
          <w:noProof/>
          <w:lang w:eastAsia="ru-RU"/>
        </w:rPr>
        <w:lastRenderedPageBreak/>
        <w:drawing>
          <wp:inline distT="0" distB="0" distL="0" distR="0">
            <wp:extent cx="10287000" cy="13716000"/>
            <wp:effectExtent l="0" t="0" r="0" b="0"/>
            <wp:docPr id="2" name="Рисунок 2" descr="C:\Users\User\Downloads\6p38I-6NCm_1mD1ksHU5XiisYYN19FfN3kkzjUaS-nldI-Ef7KOartZVkGTL-PrbNHxmwZj5AUUW1b48m1jQga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6p38I-6NCm_1mD1ksHU5XiisYYN19FfN3kkzjUaS-nldI-Ef7KOartZVkGTL-PrbNHxmwZj5AUUW1b48m1jQga_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560">
        <w:rPr>
          <w:noProof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" name="Рисунок 1" descr="C:\Users\User\Downloads\BpSsPo6Sp51oELgehJ1AxjWeG31TogkukX92GpBiWx2Px23N0wOE_iSOvueaDUd6cxLLyBvLDx52QX9DIaX0Sk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BpSsPo6Sp51oELgehJ1AxjWeG31TogkukX92GpBiWx2Px23N0wOE_iSOvueaDUd6cxLLyBvLDx52QX9DIaX0SkU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7DA9" w:rsidRPr="00567A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314E"/>
    <w:multiLevelType w:val="multilevel"/>
    <w:tmpl w:val="7BCCD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EC0A0B"/>
    <w:multiLevelType w:val="multilevel"/>
    <w:tmpl w:val="F18AC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DB7"/>
    <w:rsid w:val="00231519"/>
    <w:rsid w:val="00397DA9"/>
    <w:rsid w:val="00567A37"/>
    <w:rsid w:val="00620D54"/>
    <w:rsid w:val="006752B7"/>
    <w:rsid w:val="00796560"/>
    <w:rsid w:val="008819F9"/>
    <w:rsid w:val="00890CD8"/>
    <w:rsid w:val="00AF6DB7"/>
    <w:rsid w:val="00B12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B971F"/>
  <w15:chartTrackingRefBased/>
  <w15:docId w15:val="{544FBF9E-B8EB-44B5-861D-6D3D3B724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7A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A3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67A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67A3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c-bhnkfk">
    <w:name w:val="sc-bhnkfk"/>
    <w:basedOn w:val="a"/>
    <w:rsid w:val="00567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dubctv">
    <w:name w:val="sc-dubctv"/>
    <w:basedOn w:val="a0"/>
    <w:rsid w:val="00567A37"/>
  </w:style>
  <w:style w:type="character" w:styleId="a3">
    <w:name w:val="Strong"/>
    <w:basedOn w:val="a0"/>
    <w:uiPriority w:val="22"/>
    <w:qFormat/>
    <w:rsid w:val="00567A37"/>
    <w:rPr>
      <w:b/>
      <w:bCs/>
    </w:rPr>
  </w:style>
  <w:style w:type="character" w:styleId="a4">
    <w:name w:val="Hyperlink"/>
    <w:basedOn w:val="a0"/>
    <w:uiPriority w:val="99"/>
    <w:semiHidden/>
    <w:unhideWhenUsed/>
    <w:rsid w:val="00567A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85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63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02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2025-07-30T08:42:00Z</dcterms:created>
  <dcterms:modified xsi:type="dcterms:W3CDTF">2025-07-30T08:42:00Z</dcterms:modified>
</cp:coreProperties>
</file>