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C3353" w14:textId="77777777" w:rsidR="00580352" w:rsidRDefault="00580352" w:rsidP="00580352">
      <w:pPr>
        <w:spacing w:after="0" w:line="360" w:lineRule="auto"/>
        <w:ind w:left="720" w:right="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Н.М.Погосова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«Коррекционно-развивающая программа для детей старшего дошкольного возраста, имеющих проблемы с речью и эмоциональной стабильностью «Погружение в сказку»</w:t>
      </w:r>
    </w:p>
    <w:p w14:paraId="7159E8AB" w14:textId="77777777" w:rsidR="00580352" w:rsidRDefault="00580352" w:rsidP="00580352">
      <w:pPr>
        <w:spacing w:after="0" w:line="360" w:lineRule="auto"/>
        <w:ind w:right="15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Цель занятий</w:t>
      </w:r>
      <w:r>
        <w:rPr>
          <w:rFonts w:ascii="Times New Roman" w:eastAsia="Times New Roman" w:hAnsi="Times New Roman"/>
          <w:b/>
          <w:bCs/>
          <w:i/>
          <w:iCs/>
          <w:color w:val="8B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совершенствование эмоционально-волевой сферы детей.</w:t>
      </w:r>
    </w:p>
    <w:p w14:paraId="213FC915" w14:textId="77777777" w:rsidR="00580352" w:rsidRDefault="00580352" w:rsidP="00580352">
      <w:pPr>
        <w:spacing w:after="0" w:line="360" w:lineRule="auto"/>
        <w:ind w:right="15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Задачи:</w:t>
      </w:r>
    </w:p>
    <w:p w14:paraId="2711DFE8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гибкости и подвижности нервных процессов;</w:t>
      </w:r>
    </w:p>
    <w:p w14:paraId="73C78060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моторики и координации движений;</w:t>
      </w:r>
    </w:p>
    <w:p w14:paraId="4794CC73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снятие физического и психического напряжения, увеличение периодов работоспособности детей;</w:t>
      </w:r>
    </w:p>
    <w:p w14:paraId="32742F12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увеличение способности детей к концентрации внимания;</w:t>
      </w:r>
    </w:p>
    <w:p w14:paraId="2E3E9078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умения максимально сосредотачиваться и совершенствовать волевые качества;</w:t>
      </w:r>
    </w:p>
    <w:p w14:paraId="313917A6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помощь детям в преодолении барьеров в общении, в обучении умению тонко чувствовать друг друга,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находить адекватное телесное выражение различным эмоциям,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чувтвам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состояниям;</w:t>
      </w:r>
    </w:p>
    <w:p w14:paraId="764CFCCA" w14:textId="77777777" w:rsidR="00580352" w:rsidRDefault="00580352" w:rsidP="00580352">
      <w:pPr>
        <w:spacing w:after="0" w:line="360" w:lineRule="auto"/>
        <w:ind w:right="30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улучшение и активизация выразительные средства общения (пластика, мимика, речь).</w:t>
      </w:r>
    </w:p>
    <w:p w14:paraId="028AC826" w14:textId="77777777" w:rsidR="00580352" w:rsidRDefault="00580352" w:rsidP="0058035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 занятий «Погружение в сказку» помогает усовершенствовать эмоцио</w:t>
      </w:r>
      <w:r>
        <w:rPr>
          <w:color w:val="000000"/>
          <w:sz w:val="28"/>
          <w:szCs w:val="28"/>
        </w:rPr>
        <w:softHyphen/>
        <w:t>нально-волевую сферу детей.  Игры и упражнения, направленные на высокую двигательную активность, чередование состояний активности и пассивности, повышают гибкость и подвижность нервных про</w:t>
      </w:r>
      <w:r>
        <w:rPr>
          <w:color w:val="000000"/>
          <w:sz w:val="28"/>
          <w:szCs w:val="28"/>
        </w:rPr>
        <w:softHyphen/>
        <w:t>цессов, развивают моторику и координацию движений, снимают физическое и психическое напряжение, увеличивают работоспо</w:t>
      </w:r>
      <w:r>
        <w:rPr>
          <w:color w:val="000000"/>
          <w:sz w:val="28"/>
          <w:szCs w:val="28"/>
        </w:rPr>
        <w:softHyphen/>
        <w:t>собность детей. Мышечная и эмоциональная раскованность - главное условие для естественной речи и правильных телодви</w:t>
      </w:r>
      <w:r>
        <w:rPr>
          <w:color w:val="000000"/>
          <w:sz w:val="28"/>
          <w:szCs w:val="28"/>
        </w:rPr>
        <w:softHyphen/>
        <w:t>жений.</w:t>
      </w:r>
    </w:p>
    <w:p w14:paraId="212D0989" w14:textId="77777777" w:rsidR="00580352" w:rsidRDefault="00580352" w:rsidP="0058035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упражнения, требующие активного зрительного или слухового внимания (пристальное смотрение на пламя свечи, вслушивание в звуки природы, в звон колоколов, в ритм музыки), увеличивают способность детей </w:t>
      </w:r>
      <w:r>
        <w:rPr>
          <w:color w:val="000000"/>
          <w:sz w:val="28"/>
          <w:szCs w:val="28"/>
        </w:rPr>
        <w:lastRenderedPageBreak/>
        <w:t>к концентрации внимания, к уме</w:t>
      </w:r>
      <w:r>
        <w:rPr>
          <w:color w:val="000000"/>
          <w:sz w:val="28"/>
          <w:szCs w:val="28"/>
        </w:rPr>
        <w:softHyphen/>
        <w:t>нию максимально сосредоточиваться и совершенствовать волевые качества.</w:t>
      </w:r>
    </w:p>
    <w:p w14:paraId="57D39B4C" w14:textId="77777777" w:rsidR="00580352" w:rsidRDefault="00580352" w:rsidP="0058035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каждой предлагаемой </w:t>
      </w:r>
      <w:proofErr w:type="gramStart"/>
      <w:r>
        <w:rPr>
          <w:color w:val="000000"/>
          <w:sz w:val="28"/>
          <w:szCs w:val="28"/>
        </w:rPr>
        <w:t>сказке  присутствуют</w:t>
      </w:r>
      <w:proofErr w:type="gramEnd"/>
      <w:r>
        <w:rPr>
          <w:color w:val="000000"/>
          <w:sz w:val="28"/>
          <w:szCs w:val="28"/>
        </w:rPr>
        <w:t xml:space="preserve"> или специальные упражнения на тренировку дыхания, или упражнения на расслабление с фиксацией внимания на дыхании. Состояние мышц тела человека и его дыхание очень тесно связаны. Дети учат</w:t>
      </w:r>
      <w:r>
        <w:rPr>
          <w:color w:val="000000"/>
          <w:sz w:val="28"/>
          <w:szCs w:val="28"/>
        </w:rPr>
        <w:softHyphen/>
        <w:t>ся дышать ритмично, глубоко и спокойно. «Освобождая дыхание», они легче погружаются в состояние покоя и расслабленности.</w:t>
      </w:r>
    </w:p>
    <w:p w14:paraId="6BF98ADF" w14:textId="77777777" w:rsidR="00580352" w:rsidRDefault="00580352" w:rsidP="0058035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Постоянно используемые в сказках этюды на выражение и про</w:t>
      </w:r>
      <w:r>
        <w:rPr>
          <w:color w:val="000000"/>
          <w:sz w:val="28"/>
          <w:szCs w:val="28"/>
        </w:rPr>
        <w:softHyphen/>
        <w:t>явление различных эмоций дают детям возможность улучшить и активизировать выразительные средства общения: пластику, мимику и речь.</w:t>
      </w:r>
    </w:p>
    <w:p w14:paraId="5F518C2A" w14:textId="77777777" w:rsidR="00580352" w:rsidRDefault="00580352" w:rsidP="00580352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 разряжаясь, сбрасывая зажимы, беспокой</w:t>
      </w:r>
      <w:r>
        <w:rPr>
          <w:color w:val="000000"/>
          <w:sz w:val="28"/>
          <w:szCs w:val="28"/>
        </w:rPr>
        <w:softHyphen/>
        <w:t>ство, агрессию,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тела, принятие себя таким, какой ты есть.</w:t>
      </w:r>
    </w:p>
    <w:p w14:paraId="567B0A89" w14:textId="77777777" w:rsidR="00580352" w:rsidRDefault="00580352" w:rsidP="00580352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по </w:t>
      </w:r>
      <w:proofErr w:type="gramStart"/>
      <w:r>
        <w:rPr>
          <w:color w:val="000000"/>
          <w:sz w:val="28"/>
          <w:szCs w:val="28"/>
        </w:rPr>
        <w:t>сказкам  проводится</w:t>
      </w:r>
      <w:proofErr w:type="gramEnd"/>
      <w:r>
        <w:rPr>
          <w:color w:val="000000"/>
          <w:sz w:val="28"/>
          <w:szCs w:val="28"/>
        </w:rPr>
        <w:t xml:space="preserve"> один раз в неделю. Длительность их может быть разной: от 25 минут и более. Каждое занятие представляет собой ком</w:t>
      </w:r>
      <w:r>
        <w:rPr>
          <w:color w:val="000000"/>
          <w:sz w:val="28"/>
          <w:szCs w:val="28"/>
        </w:rPr>
        <w:softHyphen/>
        <w:t>плекс, включающий в себя разнообразные приёмы, игры, упражнения и танцы, направленные сразу на решение несколь</w:t>
      </w:r>
      <w:r>
        <w:rPr>
          <w:color w:val="000000"/>
          <w:sz w:val="28"/>
          <w:szCs w:val="28"/>
        </w:rPr>
        <w:softHyphen/>
        <w:t>ких задач (развитие эмоционально-волевой, познавательной сфер, речи, а также упражнения на релаксацию). Все занятия ориентированы на психическую защищенность ребёнка, его комфорт и потребность в эмоциональном общении с педагогом.</w:t>
      </w:r>
    </w:p>
    <w:p w14:paraId="1E0B57E4" w14:textId="77777777" w:rsidR="00824389" w:rsidRDefault="00824389"/>
    <w:sectPr w:rsidR="0082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8392F"/>
    <w:multiLevelType w:val="hybridMultilevel"/>
    <w:tmpl w:val="9E5467EA"/>
    <w:lvl w:ilvl="0" w:tplc="19181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8A"/>
    <w:rsid w:val="0037518A"/>
    <w:rsid w:val="00580352"/>
    <w:rsid w:val="0082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1D75"/>
  <w15:chartTrackingRefBased/>
  <w15:docId w15:val="{4F5B40CD-EE7B-4D32-8E43-A00B03D8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 User</dc:creator>
  <cp:keywords/>
  <dc:description/>
  <cp:lastModifiedBy>Eldo User</cp:lastModifiedBy>
  <cp:revision>2</cp:revision>
  <dcterms:created xsi:type="dcterms:W3CDTF">2019-01-10T01:50:00Z</dcterms:created>
  <dcterms:modified xsi:type="dcterms:W3CDTF">2019-01-10T01:55:00Z</dcterms:modified>
</cp:coreProperties>
</file>