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1.5.Дополнительная аналитическая информация 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1.1.-1.4, свидетельствующая о результативности деятельности педагога,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том числе: наличие системы мониторинга динамики развития детей;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роль аттестуемого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результаты и др.</w:t>
      </w: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526"/>
        <w:gridCol w:w="510"/>
        <w:gridCol w:w="467"/>
        <w:gridCol w:w="525"/>
        <w:gridCol w:w="510"/>
        <w:gridCol w:w="467"/>
        <w:gridCol w:w="525"/>
        <w:gridCol w:w="510"/>
        <w:gridCol w:w="467"/>
        <w:gridCol w:w="525"/>
        <w:gridCol w:w="510"/>
        <w:gridCol w:w="467"/>
        <w:gridCol w:w="525"/>
        <w:gridCol w:w="510"/>
        <w:gridCol w:w="467"/>
      </w:tblGrid>
      <w:tr w:rsidR="000978DA" w:rsidRPr="00815095" w:rsidTr="00CA7E11">
        <w:trPr>
          <w:trHeight w:val="42"/>
        </w:trPr>
        <w:tc>
          <w:tcPr>
            <w:tcW w:w="1624" w:type="dxa"/>
            <w:vMerge w:val="restart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proofErr w:type="spellEnd"/>
          </w:p>
        </w:tc>
        <w:tc>
          <w:tcPr>
            <w:tcW w:w="2737" w:type="dxa"/>
            <w:gridSpan w:val="3"/>
            <w:shd w:val="clear" w:color="auto" w:fill="auto"/>
          </w:tcPr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группа раннего возраста 2018-2019 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640B8D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2019 - 2020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640B8D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3"/>
            <w:shd w:val="clear" w:color="auto" w:fill="auto"/>
          </w:tcPr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  <w:p w:rsidR="00B403BE" w:rsidRPr="00B403BE" w:rsidRDefault="00B403BE" w:rsidP="00640B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03BE">
              <w:rPr>
                <w:rFonts w:ascii="Times New Roman" w:hAnsi="Times New Roman" w:cs="Times New Roman"/>
                <w:lang w:val="ru-RU"/>
              </w:rPr>
              <w:t>(на начало учебного года)</w:t>
            </w:r>
          </w:p>
          <w:p w:rsidR="000978DA" w:rsidRDefault="000978DA" w:rsidP="0064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8DA" w:rsidTr="00CA7E11">
        <w:trPr>
          <w:trHeight w:val="38"/>
        </w:trPr>
        <w:tc>
          <w:tcPr>
            <w:tcW w:w="1624" w:type="dxa"/>
            <w:vMerge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715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1323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898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84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33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84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33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84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336" w:type="dxa"/>
            <w:shd w:val="clear" w:color="auto" w:fill="auto"/>
          </w:tcPr>
          <w:p w:rsidR="000978DA" w:rsidRDefault="000978DA" w:rsidP="00CA7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</w:t>
            </w:r>
          </w:p>
          <w:p w:rsidR="000978DA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</w:tr>
      <w:tr w:rsidR="000978DA" w:rsidTr="00CA7E11">
        <w:trPr>
          <w:trHeight w:val="38"/>
        </w:trPr>
        <w:tc>
          <w:tcPr>
            <w:tcW w:w="1624" w:type="dxa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социальнкоммуникативное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60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5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23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98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62" w:type="dxa"/>
            <w:shd w:val="clear" w:color="auto" w:fill="auto"/>
          </w:tcPr>
          <w:p w:rsidR="000978DA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B43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6" w:type="dxa"/>
            <w:shd w:val="clear" w:color="auto" w:fill="auto"/>
          </w:tcPr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91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8DA" w:rsidTr="00CA7E11">
        <w:trPr>
          <w:trHeight w:val="38"/>
        </w:trPr>
        <w:tc>
          <w:tcPr>
            <w:tcW w:w="1624" w:type="dxa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5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23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98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70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22</w:t>
            </w:r>
          </w:p>
        </w:tc>
        <w:tc>
          <w:tcPr>
            <w:tcW w:w="336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</w:t>
            </w: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8DA" w:rsidTr="00CA7E11">
        <w:trPr>
          <w:trHeight w:val="38"/>
        </w:trPr>
        <w:tc>
          <w:tcPr>
            <w:tcW w:w="1624" w:type="dxa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60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5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978DA"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5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27</w:t>
            </w:r>
          </w:p>
        </w:tc>
        <w:tc>
          <w:tcPr>
            <w:tcW w:w="336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15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8DA" w:rsidTr="00CA7E11">
        <w:trPr>
          <w:trHeight w:val="38"/>
        </w:trPr>
        <w:tc>
          <w:tcPr>
            <w:tcW w:w="1624" w:type="dxa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художественноэстетическое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60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5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23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98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978DA"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5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915B43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30</w:t>
            </w:r>
          </w:p>
        </w:tc>
        <w:tc>
          <w:tcPr>
            <w:tcW w:w="336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15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8DA" w:rsidTr="00CA7E11">
        <w:trPr>
          <w:trHeight w:val="38"/>
        </w:trPr>
        <w:tc>
          <w:tcPr>
            <w:tcW w:w="1624" w:type="dxa"/>
            <w:shd w:val="clear" w:color="auto" w:fill="auto"/>
          </w:tcPr>
          <w:p w:rsidR="000978DA" w:rsidRDefault="000978DA" w:rsidP="00CA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978DA" w:rsidRPr="0064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23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98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B033E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B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62</w:t>
            </w:r>
          </w:p>
        </w:tc>
        <w:tc>
          <w:tcPr>
            <w:tcW w:w="962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6B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B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30</w:t>
            </w:r>
          </w:p>
        </w:tc>
        <w:tc>
          <w:tcPr>
            <w:tcW w:w="336" w:type="dxa"/>
            <w:shd w:val="clear" w:color="auto" w:fill="auto"/>
          </w:tcPr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640B8D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55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78DA" w:rsidRPr="00640B8D" w:rsidRDefault="000978DA" w:rsidP="00CA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78DA" w:rsidRDefault="000978DA" w:rsidP="000978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8DA" w:rsidRPr="000978DA" w:rsidRDefault="000978DA" w:rsidP="000978DA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978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Образовательную деятельность с детьми осуществляю  в соответствии с ФГОС  </w:t>
      </w:r>
      <w:proofErr w:type="gramStart"/>
      <w:r w:rsidRPr="000978D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0978DA">
        <w:rPr>
          <w:rFonts w:ascii="Times New Roman" w:hAnsi="Times New Roman" w:cs="Times New Roman"/>
          <w:sz w:val="24"/>
          <w:szCs w:val="24"/>
          <w:lang w:val="ru-RU"/>
        </w:rPr>
        <w:t xml:space="preserve">, опираясь </w:t>
      </w:r>
      <w:proofErr w:type="gramStart"/>
      <w:r w:rsidRPr="000978D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978D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основной образовательной программы детского сада, которая разработана с учётом примерной основной общеобразовательной программы дошкольного образования. Освоение  детьми образовательной программы отображается в результатах мониторинга.</w:t>
      </w:r>
    </w:p>
    <w:p w:rsidR="000978DA" w:rsidRPr="000978DA" w:rsidRDefault="000978DA" w:rsidP="000978DA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8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своей работе применяю  разнообразные формы обучения: традиционные, интегрированные, комплексные, комбинированные занятия. А также разнообразные приёмы: использование наглядности, игровые моменты. Осуществляю постоянный мониторинг  динамики развития детей.</w:t>
      </w:r>
      <w:r w:rsidRPr="000978DA">
        <w:rPr>
          <w:rFonts w:ascii="Times New Roman" w:hAnsi="Times New Roman" w:cs="Times New Roman"/>
          <w:sz w:val="24"/>
          <w:szCs w:val="24"/>
          <w:lang w:val="ru-RU"/>
        </w:rPr>
        <w:t xml:space="preserve">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0978DA" w:rsidRPr="000978DA" w:rsidRDefault="000978DA" w:rsidP="000978D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978DA">
        <w:rPr>
          <w:rFonts w:ascii="Times New Roman" w:hAnsi="Times New Roman" w:cs="Times New Roman"/>
          <w:sz w:val="24"/>
          <w:szCs w:val="24"/>
          <w:lang w:val="ru-RU"/>
        </w:rPr>
        <w:t>Положительное влияние на этот процесс оказывает планирование образовательной деятельности  и  тесное сотрудничество со специалистами,  с администрацией ДОУ и родителями, а также использование приемов развивающего обучения и индивидуального подхода к каждому ребенку.</w:t>
      </w:r>
    </w:p>
    <w:p w:rsidR="000978DA" w:rsidRDefault="000978DA" w:rsidP="000978DA">
      <w:pPr>
        <w:ind w:right="12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нашей группе создана развивающая предметно-пространственная среда для развития индивидуальности каждого ребенка с учетом его возможностей, уровня активности и интересов.</w:t>
      </w:r>
    </w:p>
    <w:p w:rsidR="000978DA" w:rsidRDefault="000978DA" w:rsidP="000978DA">
      <w:pPr>
        <w:ind w:right="12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предметно-пространственная среда группового помещения является частью целостной образовательной среды дошкольной организации. При проектировании развивающей предметно-пространственной среды учитывалась возрастная и гендерная специфика и требования по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978DA" w:rsidRDefault="000978DA" w:rsidP="000978D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РППС нашей группы включает в себя технические средства обучения,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детей. Экспериментирование с материалами, доступными детям.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окружением, возможность самовыражения детей.</w:t>
      </w:r>
    </w:p>
    <w:p w:rsidR="000978DA" w:rsidRDefault="000978DA" w:rsidP="000978D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Педагогическую диагностику (мониторинг) провожу два раза в год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(сентябрь и май). Результаты диагностики (мониторинга) использую при планировании и коррекции образовательной работы с детьми, которую строю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МДОУ детский сад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Каменники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результатам обследования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которое я проводила. По результатам диагностического обследования, которое проводилось в сентябре 2022 года, дети моей группы показали хороший уровень готовности к школьному обучению. Все это стало возможно благодаря всестороннему воспитанию и развитие детей, формированию навыков учебной деятельности; работе над развитием познавательных интересов, над воспитанием устойчивого внимания и наблюдательности, а также последовательному формированию у детей способности к самоконтролю, самооценке при выполнении работ и желания учиться в школе.</w:t>
      </w:r>
    </w:p>
    <w:p w:rsidR="00225DA8" w:rsidRDefault="00225DA8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         </w:t>
      </w: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055493">
      <w:pPr>
        <w:rPr>
          <w:rFonts w:asciiTheme="minorHAnsi" w:hAnsiTheme="minorHAnsi"/>
          <w:lang w:val="ru-RU"/>
        </w:rPr>
      </w:pPr>
    </w:p>
    <w:p w:rsidR="00055493" w:rsidRDefault="00216AAC">
      <w:pPr>
        <w:rPr>
          <w:rFonts w:asciiTheme="minorHAnsi" w:hAnsiTheme="minorHAnsi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17E54690" wp14:editId="51D0CFB6">
            <wp:simplePos x="0" y="0"/>
            <wp:positionH relativeFrom="column">
              <wp:posOffset>-274955</wp:posOffset>
            </wp:positionH>
            <wp:positionV relativeFrom="paragraph">
              <wp:posOffset>-271780</wp:posOffset>
            </wp:positionV>
            <wp:extent cx="5940425" cy="4130675"/>
            <wp:effectExtent l="0" t="0" r="22225" b="22225"/>
            <wp:wrapThrough wrapText="bothSides">
              <wp:wrapPolygon edited="0">
                <wp:start x="0" y="0"/>
                <wp:lineTo x="0" y="21617"/>
                <wp:lineTo x="21612" y="21617"/>
                <wp:lineTo x="2161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392135E8" wp14:editId="4A1DE317">
            <wp:simplePos x="0" y="0"/>
            <wp:positionH relativeFrom="column">
              <wp:posOffset>-6165850</wp:posOffset>
            </wp:positionH>
            <wp:positionV relativeFrom="paragraph">
              <wp:posOffset>4432300</wp:posOffset>
            </wp:positionV>
            <wp:extent cx="5940425" cy="4130675"/>
            <wp:effectExtent l="0" t="0" r="22225" b="22225"/>
            <wp:wrapThrough wrapText="bothSides">
              <wp:wrapPolygon edited="0">
                <wp:start x="0" y="0"/>
                <wp:lineTo x="0" y="21617"/>
                <wp:lineTo x="21612" y="21617"/>
                <wp:lineTo x="21612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b/>
          <w:lang w:val="ru-RU"/>
        </w:rPr>
      </w:pPr>
    </w:p>
    <w:p w:rsidR="00055493" w:rsidRPr="00216AAC" w:rsidRDefault="00055493">
      <w:pPr>
        <w:spacing w:after="200" w:line="276" w:lineRule="auto"/>
        <w:rPr>
          <w:rFonts w:asciiTheme="minorHAnsi" w:hAnsiTheme="minorHAnsi"/>
          <w:b/>
          <w:lang w:val="ru-RU"/>
        </w:rPr>
      </w:pPr>
      <w:r w:rsidRPr="00216AAC">
        <w:rPr>
          <w:rFonts w:asciiTheme="minorHAnsi" w:hAnsiTheme="minorHAnsi"/>
          <w:b/>
          <w:lang w:val="ru-RU"/>
        </w:rPr>
        <w:br w:type="page"/>
      </w:r>
    </w:p>
    <w:p w:rsidR="00055493" w:rsidRDefault="00216AAC">
      <w:pPr>
        <w:rPr>
          <w:rFonts w:asciiTheme="minorHAnsi" w:hAnsiTheme="minorHAnsi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0288" behindDoc="1" locked="0" layoutInCell="1" allowOverlap="1" wp14:anchorId="230E8BC1" wp14:editId="00142F3B">
            <wp:simplePos x="0" y="0"/>
            <wp:positionH relativeFrom="column">
              <wp:posOffset>-569595</wp:posOffset>
            </wp:positionH>
            <wp:positionV relativeFrom="paragraph">
              <wp:posOffset>-187325</wp:posOffset>
            </wp:positionV>
            <wp:extent cx="5940425" cy="4130675"/>
            <wp:effectExtent l="0" t="0" r="22225" b="22225"/>
            <wp:wrapThrough wrapText="bothSides">
              <wp:wrapPolygon edited="0">
                <wp:start x="0" y="0"/>
                <wp:lineTo x="0" y="21617"/>
                <wp:lineTo x="21612" y="21617"/>
                <wp:lineTo x="21612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216AAC" w:rsidRDefault="00216AAC">
      <w:pPr>
        <w:spacing w:after="200" w:line="276" w:lineRule="auto"/>
        <w:rPr>
          <w:rFonts w:asciiTheme="minorHAnsi" w:hAnsiTheme="minorHAnsi"/>
          <w:lang w:val="ru-RU"/>
        </w:rPr>
      </w:pPr>
    </w:p>
    <w:p w:rsidR="00055493" w:rsidRDefault="00216AAC">
      <w:pPr>
        <w:spacing w:after="200" w:line="276" w:lineRule="auto"/>
        <w:rPr>
          <w:rFonts w:asciiTheme="minorHAnsi" w:hAnsiTheme="minorHAnsi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6B9B16FD" wp14:editId="37CDD229">
            <wp:simplePos x="0" y="0"/>
            <wp:positionH relativeFrom="column">
              <wp:posOffset>-483870</wp:posOffset>
            </wp:positionH>
            <wp:positionV relativeFrom="paragraph">
              <wp:posOffset>215265</wp:posOffset>
            </wp:positionV>
            <wp:extent cx="5940425" cy="4130675"/>
            <wp:effectExtent l="0" t="0" r="22225" b="22225"/>
            <wp:wrapThrough wrapText="bothSides">
              <wp:wrapPolygon edited="0">
                <wp:start x="0" y="0"/>
                <wp:lineTo x="0" y="21617"/>
                <wp:lineTo x="21612" y="21617"/>
                <wp:lineTo x="21612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93">
        <w:rPr>
          <w:rFonts w:asciiTheme="minorHAnsi" w:hAnsiTheme="minorHAnsi"/>
          <w:lang w:val="ru-RU"/>
        </w:rPr>
        <w:br w:type="page"/>
      </w:r>
    </w:p>
    <w:p w:rsidR="00815095" w:rsidRDefault="00815095">
      <w:pPr>
        <w:rPr>
          <w:rFonts w:asciiTheme="minorHAnsi" w:hAnsiTheme="minorHAnsi"/>
          <w:lang w:val="ru-RU"/>
        </w:rPr>
      </w:pPr>
    </w:p>
    <w:p w:rsidR="00815095" w:rsidRDefault="00815095">
      <w:pPr>
        <w:rPr>
          <w:rFonts w:asciiTheme="minorHAnsi" w:hAnsiTheme="minorHAnsi"/>
          <w:lang w:val="ru-RU"/>
        </w:rPr>
      </w:pPr>
    </w:p>
    <w:p w:rsidR="00815095" w:rsidRDefault="00815095">
      <w:pPr>
        <w:rPr>
          <w:rFonts w:asciiTheme="minorHAnsi" w:hAnsiTheme="minorHAnsi"/>
          <w:lang w:val="ru-RU"/>
        </w:rPr>
      </w:pPr>
    </w:p>
    <w:p w:rsidR="00815095" w:rsidRDefault="00815095">
      <w:pPr>
        <w:rPr>
          <w:rFonts w:asciiTheme="minorHAnsi" w:hAnsiTheme="minorHAnsi"/>
          <w:lang w:val="ru-RU"/>
        </w:rPr>
      </w:pPr>
    </w:p>
    <w:p w:rsidR="00815095" w:rsidRDefault="00815095">
      <w:pPr>
        <w:rPr>
          <w:rFonts w:asciiTheme="minorHAnsi" w:hAnsiTheme="minorHAnsi"/>
          <w:lang w:val="ru-RU"/>
        </w:rPr>
      </w:pPr>
    </w:p>
    <w:p w:rsidR="00815095" w:rsidRDefault="00815095">
      <w:pPr>
        <w:spacing w:after="200" w:line="276" w:lineRule="auto"/>
        <w:rPr>
          <w:rFonts w:asciiTheme="minorHAnsi" w:hAnsiTheme="minorHAnsi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35E22C87" wp14:editId="40D2F8AE">
            <wp:simplePos x="0" y="0"/>
            <wp:positionH relativeFrom="column">
              <wp:posOffset>-236220</wp:posOffset>
            </wp:positionH>
            <wp:positionV relativeFrom="paragraph">
              <wp:posOffset>2223770</wp:posOffset>
            </wp:positionV>
            <wp:extent cx="5940425" cy="4130675"/>
            <wp:effectExtent l="0" t="0" r="22225" b="22225"/>
            <wp:wrapThrough wrapText="bothSides">
              <wp:wrapPolygon edited="0">
                <wp:start x="0" y="0"/>
                <wp:lineTo x="0" y="21617"/>
                <wp:lineTo x="21612" y="21617"/>
                <wp:lineTo x="21612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ru-RU"/>
        </w:rPr>
        <w:br w:type="page"/>
      </w:r>
    </w:p>
    <w:p w:rsidR="00055493" w:rsidRPr="00055493" w:rsidRDefault="00815095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w:lastRenderedPageBreak/>
        <w:drawing>
          <wp:inline distT="0" distB="0" distL="0" distR="0">
            <wp:extent cx="5940425" cy="8399185"/>
            <wp:effectExtent l="0" t="0" r="3175" b="1905"/>
            <wp:docPr id="2" name="Рисунок 2" descr="C:\Users\Ирина\Downloads\Свидетельство проекта infourok.ru №МЦ715339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Свидетельство проекта infourok.ru №МЦ7153395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493" w:rsidRPr="000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55493"/>
    <w:rsid w:val="000978DA"/>
    <w:rsid w:val="00133DFF"/>
    <w:rsid w:val="001919EE"/>
    <w:rsid w:val="00216AAC"/>
    <w:rsid w:val="00225DA8"/>
    <w:rsid w:val="0040512C"/>
    <w:rsid w:val="00640B8D"/>
    <w:rsid w:val="006B033E"/>
    <w:rsid w:val="00815095"/>
    <w:rsid w:val="00915B43"/>
    <w:rsid w:val="00B403BE"/>
    <w:rsid w:val="00E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C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C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</a:t>
            </a:r>
            <a:r>
              <a:rPr lang="ru-RU" baseline="0"/>
              <a:t> развитие (%)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45</c:v>
                </c:pt>
                <c:pt idx="3">
                  <c:v>56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44</c:v>
                </c:pt>
                <c:pt idx="1">
                  <c:v>49</c:v>
                </c:pt>
                <c:pt idx="2">
                  <c:v>40</c:v>
                </c:pt>
                <c:pt idx="3">
                  <c:v>32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15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63072"/>
        <c:axId val="236164608"/>
      </c:barChart>
      <c:catAx>
        <c:axId val="23616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164608"/>
        <c:crosses val="autoZero"/>
        <c:auto val="1"/>
        <c:lblAlgn val="ctr"/>
        <c:lblOffset val="100"/>
        <c:noMultiLvlLbl val="0"/>
      </c:catAx>
      <c:valAx>
        <c:axId val="23616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616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</a:t>
            </a:r>
            <a:r>
              <a:rPr lang="ru-RU" baseline="0"/>
              <a:t> развитие (%)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267400901450657E-2"/>
          <c:y val="0.12322078110720402"/>
          <c:w val="0.71475071228068698"/>
          <c:h val="0.79360734020468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34</c:v>
                </c:pt>
                <c:pt idx="1">
                  <c:v>43</c:v>
                </c:pt>
                <c:pt idx="2">
                  <c:v>55</c:v>
                </c:pt>
                <c:pt idx="3">
                  <c:v>64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40</c:v>
                </c:pt>
                <c:pt idx="1">
                  <c:v>41</c:v>
                </c:pt>
                <c:pt idx="2">
                  <c:v>33</c:v>
                </c:pt>
                <c:pt idx="3">
                  <c:v>25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12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88032"/>
        <c:axId val="236189568"/>
      </c:barChart>
      <c:catAx>
        <c:axId val="23618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189568"/>
        <c:crosses val="autoZero"/>
        <c:auto val="1"/>
        <c:lblAlgn val="ctr"/>
        <c:lblOffset val="100"/>
        <c:noMultiLvlLbl val="0"/>
      </c:catAx>
      <c:valAx>
        <c:axId val="236189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618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Речевое</a:t>
            </a:r>
            <a:r>
              <a:rPr lang="ru-RU" baseline="0"/>
              <a:t> развитие (%)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71582420449715E-2"/>
          <c:y val="0.1324444552040526"/>
          <c:w val="0.71475071228068698"/>
          <c:h val="0.79360734020468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29</c:v>
                </c:pt>
                <c:pt idx="1">
                  <c:v>40</c:v>
                </c:pt>
                <c:pt idx="2">
                  <c:v>48</c:v>
                </c:pt>
                <c:pt idx="3">
                  <c:v>57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40</c:v>
                </c:pt>
                <c:pt idx="1">
                  <c:v>34</c:v>
                </c:pt>
                <c:pt idx="2">
                  <c:v>30</c:v>
                </c:pt>
                <c:pt idx="3">
                  <c:v>35</c:v>
                </c:pt>
                <c:pt idx="4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31</c:v>
                </c:pt>
                <c:pt idx="1">
                  <c:v>26</c:v>
                </c:pt>
                <c:pt idx="2">
                  <c:v>22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39584"/>
        <c:axId val="236341120"/>
      </c:barChart>
      <c:catAx>
        <c:axId val="23633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341120"/>
        <c:crosses val="autoZero"/>
        <c:auto val="1"/>
        <c:lblAlgn val="ctr"/>
        <c:lblOffset val="100"/>
        <c:noMultiLvlLbl val="0"/>
      </c:catAx>
      <c:valAx>
        <c:axId val="236341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633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Художественно-эстетическое развитие (%)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38</c:v>
                </c:pt>
                <c:pt idx="1">
                  <c:v>45</c:v>
                </c:pt>
                <c:pt idx="2">
                  <c:v>49</c:v>
                </c:pt>
                <c:pt idx="3">
                  <c:v>56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45</c:v>
                </c:pt>
                <c:pt idx="1">
                  <c:v>39</c:v>
                </c:pt>
                <c:pt idx="2">
                  <c:v>35</c:v>
                </c:pt>
                <c:pt idx="3">
                  <c:v>32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16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68640"/>
        <c:axId val="236370176"/>
      </c:barChart>
      <c:catAx>
        <c:axId val="23636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370176"/>
        <c:crosses val="autoZero"/>
        <c:auto val="1"/>
        <c:lblAlgn val="ctr"/>
        <c:lblOffset val="100"/>
        <c:noMultiLvlLbl val="0"/>
      </c:catAx>
      <c:valAx>
        <c:axId val="23637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63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Физическое  развитие (%)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34</c:v>
                </c:pt>
                <c:pt idx="1">
                  <c:v>46</c:v>
                </c:pt>
                <c:pt idx="2">
                  <c:v>54</c:v>
                </c:pt>
                <c:pt idx="3">
                  <c:v>58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48</c:v>
                </c:pt>
                <c:pt idx="1">
                  <c:v>38</c:v>
                </c:pt>
                <c:pt idx="2">
                  <c:v>34</c:v>
                </c:pt>
                <c:pt idx="3">
                  <c:v>32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434560"/>
        <c:axId val="236436096"/>
      </c:barChart>
      <c:catAx>
        <c:axId val="236434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436096"/>
        <c:crosses val="autoZero"/>
        <c:auto val="1"/>
        <c:lblAlgn val="ctr"/>
        <c:lblOffset val="100"/>
        <c:noMultiLvlLbl val="0"/>
      </c:catAx>
      <c:valAx>
        <c:axId val="236436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643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dcterms:created xsi:type="dcterms:W3CDTF">2022-11-22T07:37:00Z</dcterms:created>
  <dcterms:modified xsi:type="dcterms:W3CDTF">2022-11-23T20:24:00Z</dcterms:modified>
</cp:coreProperties>
</file>