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63" w:rsidRDefault="00542A63" w:rsidP="00B1487F">
      <w:pPr>
        <w:tabs>
          <w:tab w:val="left" w:pos="316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542A63" w:rsidRDefault="00542A63" w:rsidP="00F02D16">
      <w:pPr>
        <w:tabs>
          <w:tab w:val="left" w:pos="3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                                                               </w:t>
      </w:r>
      <w:r w:rsidR="000D08B4">
        <w:rPr>
          <w:rFonts w:ascii="Times New Roman" w:hAnsi="Times New Roman"/>
          <w:sz w:val="28"/>
          <w:szCs w:val="28"/>
        </w:rPr>
        <w:t xml:space="preserve">                     УТВЕРЖДЕНО</w:t>
      </w:r>
    </w:p>
    <w:p w:rsidR="00542A63" w:rsidRPr="00B8604A" w:rsidRDefault="00542A63" w:rsidP="00F02D16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ab/>
      </w:r>
      <w:r w:rsidR="000D08B4">
        <w:rPr>
          <w:rFonts w:ascii="Times New Roman" w:hAnsi="Times New Roman"/>
          <w:sz w:val="28"/>
          <w:szCs w:val="28"/>
        </w:rPr>
        <w:t>приказом заведующей</w:t>
      </w:r>
    </w:p>
    <w:p w:rsidR="00542A63" w:rsidRDefault="00542A63" w:rsidP="00F02D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</w:t>
      </w:r>
      <w:r w:rsidR="000D08B4">
        <w:rPr>
          <w:rFonts w:ascii="Times New Roman" w:hAnsi="Times New Roman"/>
          <w:sz w:val="28"/>
          <w:szCs w:val="28"/>
        </w:rPr>
        <w:t xml:space="preserve">    </w:t>
      </w:r>
      <w:r w:rsidR="00206582">
        <w:rPr>
          <w:rFonts w:ascii="Times New Roman" w:hAnsi="Times New Roman"/>
          <w:sz w:val="28"/>
          <w:szCs w:val="28"/>
        </w:rPr>
        <w:t xml:space="preserve">                              от  29.08.</w:t>
      </w:r>
      <w:r w:rsidR="000D08B4">
        <w:rPr>
          <w:rFonts w:ascii="Times New Roman" w:hAnsi="Times New Roman"/>
          <w:sz w:val="28"/>
          <w:szCs w:val="28"/>
        </w:rPr>
        <w:t>2014г.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от </w:t>
      </w:r>
      <w:r w:rsidR="00206582">
        <w:rPr>
          <w:rFonts w:ascii="Times New Roman" w:hAnsi="Times New Roman"/>
          <w:sz w:val="28"/>
          <w:szCs w:val="28"/>
        </w:rPr>
        <w:t xml:space="preserve"> 29.08. 2014г. № 1</w:t>
      </w:r>
      <w:r w:rsidR="000D08B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06582">
        <w:rPr>
          <w:rFonts w:ascii="Times New Roman" w:hAnsi="Times New Roman"/>
          <w:sz w:val="28"/>
          <w:szCs w:val="28"/>
        </w:rPr>
        <w:t xml:space="preserve">                                    № 01-05/116</w:t>
      </w:r>
    </w:p>
    <w:p w:rsidR="00542A63" w:rsidRDefault="00542A63" w:rsidP="00F02D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542A63" w:rsidRDefault="00542A63" w:rsidP="00F02D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42A63" w:rsidRDefault="00542A63" w:rsidP="00ED5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A63" w:rsidRPr="00765DFE" w:rsidRDefault="00542A63" w:rsidP="00765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5DFE">
        <w:rPr>
          <w:rFonts w:ascii="Times New Roman" w:hAnsi="Times New Roman"/>
          <w:b/>
          <w:sz w:val="28"/>
          <w:szCs w:val="28"/>
        </w:rPr>
        <w:t>ПОЛОЖЕНИЕ</w:t>
      </w:r>
    </w:p>
    <w:p w:rsidR="00542A63" w:rsidRPr="00765DFE" w:rsidRDefault="00542A63" w:rsidP="00765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5DFE">
        <w:rPr>
          <w:rFonts w:ascii="Times New Roman" w:hAnsi="Times New Roman"/>
          <w:b/>
          <w:sz w:val="28"/>
          <w:szCs w:val="28"/>
        </w:rPr>
        <w:t>о педагогическом совете</w:t>
      </w:r>
    </w:p>
    <w:p w:rsidR="00542A63" w:rsidRPr="00765DFE" w:rsidRDefault="00542A63" w:rsidP="00765D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детского</w:t>
      </w:r>
      <w:r w:rsidRPr="00765DFE">
        <w:rPr>
          <w:rFonts w:ascii="Times New Roman" w:hAnsi="Times New Roman"/>
          <w:b/>
          <w:sz w:val="28"/>
          <w:szCs w:val="28"/>
        </w:rPr>
        <w:t xml:space="preserve"> сад</w:t>
      </w:r>
      <w:r>
        <w:rPr>
          <w:rFonts w:ascii="Times New Roman" w:hAnsi="Times New Roman"/>
          <w:b/>
          <w:sz w:val="28"/>
          <w:szCs w:val="28"/>
        </w:rPr>
        <w:t>а</w:t>
      </w:r>
      <w:r w:rsidRPr="00765DFE">
        <w:rPr>
          <w:rFonts w:ascii="Times New Roman" w:hAnsi="Times New Roman"/>
          <w:b/>
          <w:sz w:val="28"/>
          <w:szCs w:val="28"/>
        </w:rPr>
        <w:t xml:space="preserve"> п. </w:t>
      </w:r>
      <w:r w:rsidR="000D08B4">
        <w:rPr>
          <w:rFonts w:ascii="Times New Roman" w:hAnsi="Times New Roman"/>
          <w:b/>
          <w:sz w:val="28"/>
          <w:szCs w:val="28"/>
        </w:rPr>
        <w:t>Каменники</w:t>
      </w:r>
    </w:p>
    <w:p w:rsidR="00542A63" w:rsidRPr="00765DFE" w:rsidRDefault="00542A63" w:rsidP="00765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A63" w:rsidRPr="00FE41A8" w:rsidRDefault="00542A63" w:rsidP="00FE4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1A8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Положение разработано в соответствии с </w:t>
      </w:r>
      <w:r w:rsidRPr="00AC293C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>, У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1.2. Педагогический совет – постоянно действующий коллегиальный орган управления педагогической деятельностью </w:t>
      </w:r>
      <w:r>
        <w:rPr>
          <w:rFonts w:ascii="Times New Roman" w:hAnsi="Times New Roman"/>
          <w:sz w:val="28"/>
          <w:szCs w:val="28"/>
          <w:lang w:eastAsia="ru-RU"/>
        </w:rPr>
        <w:t>Учреждения, действующий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в целях развития 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совершенствования 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образовательного процесса, повышения профессионального мастерства педагогических работников. 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1.3. Каждый педагогический работник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с момента заключения трудового договора и до прекращения его действия является членом педагогического совета.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Председателем педагогического совета является заведующая Учреждением.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1.4. Решение, принятое педагогическим советом и не противоречащее законодательст</w:t>
      </w:r>
      <w:r>
        <w:rPr>
          <w:rFonts w:ascii="Times New Roman" w:hAnsi="Times New Roman"/>
          <w:sz w:val="28"/>
          <w:szCs w:val="28"/>
          <w:lang w:eastAsia="ru-RU"/>
        </w:rPr>
        <w:t>ву РФ, У</w:t>
      </w:r>
      <w:r w:rsidRPr="00AC293C">
        <w:rPr>
          <w:rFonts w:ascii="Times New Roman" w:hAnsi="Times New Roman"/>
          <w:sz w:val="28"/>
          <w:szCs w:val="28"/>
          <w:lang w:eastAsia="ru-RU"/>
        </w:rPr>
        <w:t>ставу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, является обязательным для исполнения всеми педагогами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1.5. Изменения и дополнения в </w:t>
      </w:r>
      <w:r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Pr="00AC293C">
        <w:rPr>
          <w:rFonts w:ascii="Times New Roman" w:hAnsi="Times New Roman"/>
          <w:sz w:val="28"/>
          <w:szCs w:val="28"/>
          <w:lang w:eastAsia="ru-RU"/>
        </w:rPr>
        <w:t>оложение вносятся педагогическим советом и принимаются на его заседании.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1.6. Данное положение действует до принятия нового.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Основные з</w:t>
      </w: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адачи </w:t>
      </w:r>
      <w:r w:rsidRPr="00AC293C">
        <w:rPr>
          <w:rFonts w:ascii="Times New Roman" w:hAnsi="Times New Roman"/>
          <w:b/>
          <w:sz w:val="28"/>
          <w:szCs w:val="28"/>
          <w:lang w:eastAsia="ru-RU"/>
        </w:rPr>
        <w:t>педагогического совета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Задачами педагогического совета являются: </w:t>
      </w:r>
    </w:p>
    <w:p w:rsidR="00542A63" w:rsidRPr="00AC293C" w:rsidRDefault="00542A63" w:rsidP="00AC293C">
      <w:pPr>
        <w:pStyle w:val="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реализация государственной политики в области дошкольного образования; </w:t>
      </w:r>
    </w:p>
    <w:p w:rsidR="00542A63" w:rsidRPr="00AC293C" w:rsidRDefault="00542A63" w:rsidP="00AC293C">
      <w:pPr>
        <w:pStyle w:val="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определение направлений образовательной деятельности, разработка программы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AC293C" w:rsidRDefault="00542A63" w:rsidP="00FE41A8">
      <w:pPr>
        <w:pStyle w:val="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обобщение, анализ и оценка результатов деятельности педагогического коллектива по определенным направлениям</w:t>
      </w:r>
      <w:r w:rsidRPr="00AC293C">
        <w:rPr>
          <w:rFonts w:ascii="Times New Roman" w:hAnsi="Times New Roman"/>
          <w:sz w:val="28"/>
          <w:szCs w:val="28"/>
          <w:lang w:eastAsia="ru-RU"/>
        </w:rPr>
        <w:t>;</w:t>
      </w:r>
    </w:p>
    <w:p w:rsidR="00542A63" w:rsidRPr="00AC293C" w:rsidRDefault="00542A63" w:rsidP="00AC293C">
      <w:pPr>
        <w:pStyle w:val="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внедрение в практику работы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достижений педагогической науки, передового педагогического опыта; </w:t>
      </w:r>
    </w:p>
    <w:p w:rsidR="00542A63" w:rsidRDefault="00542A63" w:rsidP="00FE41A8">
      <w:pPr>
        <w:pStyle w:val="1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>3. Функции педагогического совета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Педагогический совет: </w:t>
      </w:r>
    </w:p>
    <w:p w:rsidR="00542A63" w:rsidRPr="00AC293C" w:rsidRDefault="00542A63" w:rsidP="00FE41A8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lastRenderedPageBreak/>
        <w:t>определяет направления образовательной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CC3BDC" w:rsidRDefault="00542A63" w:rsidP="00CC3BD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BDC">
        <w:rPr>
          <w:rFonts w:ascii="Times New Roman" w:hAnsi="Times New Roman"/>
          <w:sz w:val="28"/>
          <w:szCs w:val="28"/>
          <w:lang w:eastAsia="ru-RU"/>
        </w:rPr>
        <w:t xml:space="preserve">утверждает основную образовательную программу Учреждения;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обсуждает и рекомендует к утверждению проект годового плана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обсуждает вопросы содержания, форм и методов образовательного процесса, планирования педагогической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организует выявление, обобщение, распространение, внедрение передового педагогического опыта;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542A63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направления инновационной и опытно-экспериментальной</w:t>
      </w:r>
      <w:r w:rsidR="000D08B4">
        <w:rPr>
          <w:rFonts w:ascii="Times New Roman" w:hAnsi="Times New Roman"/>
          <w:sz w:val="28"/>
          <w:szCs w:val="28"/>
          <w:lang w:eastAsia="ru-RU"/>
        </w:rPr>
        <w:t xml:space="preserve"> работы, заслушивает отчет</w:t>
      </w:r>
      <w:proofErr w:type="gramStart"/>
      <w:r w:rsidR="000D08B4">
        <w:rPr>
          <w:rFonts w:ascii="Times New Roman" w:hAnsi="Times New Roman"/>
          <w:sz w:val="28"/>
          <w:szCs w:val="28"/>
          <w:lang w:eastAsia="ru-RU"/>
        </w:rPr>
        <w:t>ы о её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ходе и дает оценку эксперименту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учебные издания, используемые при реализации образовательных программ дошкольного образования, с учетом требований федеральных государственных образовательных стандартов, а также примерных образовательных программ дошкольного образования;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определяет пути совершенствования работы с родителями (законными представителями) воспитанников;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заслушивает отчеты педагогических работников о  ходе реализации основн</w:t>
      </w:r>
      <w:r>
        <w:rPr>
          <w:rFonts w:ascii="Times New Roman" w:hAnsi="Times New Roman"/>
          <w:sz w:val="28"/>
          <w:szCs w:val="28"/>
          <w:lang w:eastAsia="ru-RU"/>
        </w:rPr>
        <w:t>ой образовательной программы Учреждения,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степени готовности детей к школьному обучению, результатах самообразования педагогов;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контролирует выполнение ранее принятых решений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организует изучение и обсуждение нормативных правовых документов в области дошкольного образования; </w:t>
      </w:r>
    </w:p>
    <w:p w:rsidR="00542A63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решает вопрос о награждении членов педагогического коллектива;</w:t>
      </w:r>
    </w:p>
    <w:p w:rsidR="00542A63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заслушивает отчеты заведующей Учреждением о создании условий для реализации образовательных программ;</w:t>
      </w:r>
    </w:p>
    <w:p w:rsidR="00542A63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рассматривает ежегодный отчет о результатах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2A63" w:rsidRPr="00AC293C" w:rsidRDefault="00542A63" w:rsidP="00AC293C">
      <w:pPr>
        <w:pStyle w:val="1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решает другие вопросы организации образовательного процесса. 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>4. Права педагогического совета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4.1. Педагогический совет имеет право: </w:t>
      </w:r>
    </w:p>
    <w:p w:rsidR="00542A63" w:rsidRPr="00AC293C" w:rsidRDefault="00542A63" w:rsidP="00AC293C">
      <w:pPr>
        <w:pStyle w:val="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участвовать в управлении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Учреждением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AC293C" w:rsidRDefault="00542A63" w:rsidP="00AC293C">
      <w:pPr>
        <w:pStyle w:val="1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выходить с предложениями и заявлениями на Учредителя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4.2. Каждый член педагогического совета имеет право:</w:t>
      </w:r>
    </w:p>
    <w:p w:rsidR="00542A63" w:rsidRPr="00AC293C" w:rsidRDefault="00542A63" w:rsidP="00AC293C">
      <w:pPr>
        <w:pStyle w:val="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выдвигать на обсуждение педагогического совета любой вопрос, касающийся педагогической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, если его предложение поддержит не менее одной трети членов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lastRenderedPageBreak/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>5. Организация управления педагогическим советом</w:t>
      </w:r>
    </w:p>
    <w:p w:rsidR="00542A63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В состав педагогического совета входят заведующая, все педагоги Учреждения;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AC293C">
        <w:rPr>
          <w:rFonts w:ascii="Times New Roman" w:hAnsi="Times New Roman"/>
          <w:sz w:val="28"/>
          <w:szCs w:val="28"/>
          <w:lang w:eastAsia="ru-RU"/>
        </w:rPr>
        <w:t>. В отдельных случаях на заседание педагогического совета приглашаются ме</w:t>
      </w:r>
      <w:r>
        <w:rPr>
          <w:rFonts w:ascii="Times New Roman" w:hAnsi="Times New Roman"/>
          <w:sz w:val="28"/>
          <w:szCs w:val="28"/>
          <w:lang w:eastAsia="ru-RU"/>
        </w:rPr>
        <w:t>дицинские работники, представители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общественных организаций, учреждений, родител</w:t>
      </w:r>
      <w:r>
        <w:rPr>
          <w:rFonts w:ascii="Times New Roman" w:hAnsi="Times New Roman"/>
          <w:sz w:val="28"/>
          <w:szCs w:val="28"/>
          <w:lang w:eastAsia="ru-RU"/>
        </w:rPr>
        <w:t>и воспитанников, представители У</w:t>
      </w:r>
      <w:r w:rsidRPr="00AC293C">
        <w:rPr>
          <w:rFonts w:ascii="Times New Roman" w:hAnsi="Times New Roman"/>
          <w:sz w:val="28"/>
          <w:szCs w:val="28"/>
          <w:lang w:eastAsia="ru-RU"/>
        </w:rPr>
        <w:t>чредителя. Необходимость их участия определяется председателем. Приглашенные на заседание педагогического совета пользуются правом совещательного голоса.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</w:t>
      </w:r>
      <w:r w:rsidRPr="00AC293C">
        <w:rPr>
          <w:rFonts w:ascii="Times New Roman" w:hAnsi="Times New Roman"/>
          <w:sz w:val="28"/>
          <w:szCs w:val="28"/>
          <w:lang w:eastAsia="ru-RU"/>
        </w:rPr>
        <w:t>. Педагогический совет избирает и</w:t>
      </w:r>
      <w:r>
        <w:rPr>
          <w:rFonts w:ascii="Times New Roman" w:hAnsi="Times New Roman"/>
          <w:sz w:val="28"/>
          <w:szCs w:val="28"/>
          <w:lang w:eastAsia="ru-RU"/>
        </w:rPr>
        <w:t xml:space="preserve">з своего состава </w:t>
      </w:r>
      <w:r w:rsidRPr="00AC293C">
        <w:rPr>
          <w:rFonts w:ascii="Times New Roman" w:hAnsi="Times New Roman"/>
          <w:sz w:val="28"/>
          <w:szCs w:val="28"/>
          <w:lang w:eastAsia="ru-RU"/>
        </w:rPr>
        <w:t>секретаря сроком на один учебный год.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</w:t>
      </w:r>
      <w:r w:rsidRPr="00AC293C">
        <w:rPr>
          <w:rFonts w:ascii="Times New Roman" w:hAnsi="Times New Roman"/>
          <w:sz w:val="28"/>
          <w:szCs w:val="28"/>
          <w:lang w:eastAsia="ru-RU"/>
        </w:rPr>
        <w:t>. Председатель педагогического совета:</w:t>
      </w:r>
    </w:p>
    <w:p w:rsidR="00542A63" w:rsidRPr="00AC293C" w:rsidRDefault="00542A63" w:rsidP="00AC293C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организует деятельность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информирует членов педагогического совета о предстоящем заседании не менее чем за 30 дней до его проведения; </w:t>
      </w:r>
    </w:p>
    <w:p w:rsidR="00542A63" w:rsidRPr="00AC293C" w:rsidRDefault="00542A63" w:rsidP="00AC293C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организует подготовку и проведение заседания педагогического совета;</w:t>
      </w:r>
    </w:p>
    <w:p w:rsidR="00542A63" w:rsidRPr="00AC293C" w:rsidRDefault="00542A63" w:rsidP="00AC293C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определяет повестку дня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контролирует выполнение решений педагогического совета.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</w:t>
      </w:r>
      <w:r w:rsidRPr="00AC293C">
        <w:rPr>
          <w:rFonts w:ascii="Times New Roman" w:hAnsi="Times New Roman"/>
          <w:sz w:val="28"/>
          <w:szCs w:val="28"/>
          <w:lang w:eastAsia="ru-RU"/>
        </w:rPr>
        <w:t>. Педагогический совет работает по плану, составляющему часть годового плана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</w:t>
      </w:r>
      <w:r w:rsidRPr="00AC293C">
        <w:rPr>
          <w:rFonts w:ascii="Times New Roman" w:hAnsi="Times New Roman"/>
          <w:sz w:val="28"/>
          <w:szCs w:val="28"/>
          <w:lang w:eastAsia="ru-RU"/>
        </w:rPr>
        <w:t>. Заседания педагогического совета созываются в соответствии с планом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не реже 1 раза в квартал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</w:t>
      </w:r>
      <w:r w:rsidRPr="00AC293C">
        <w:rPr>
          <w:rFonts w:ascii="Times New Roman" w:hAnsi="Times New Roman"/>
          <w:sz w:val="28"/>
          <w:szCs w:val="28"/>
          <w:lang w:eastAsia="ru-RU"/>
        </w:rPr>
        <w:t>. Заседания педагогического совета правомочны, если на них присутствует не менее половины его состава.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Pr="00AC293C">
        <w:rPr>
          <w:rFonts w:ascii="Times New Roman" w:hAnsi="Times New Roman"/>
          <w:sz w:val="28"/>
          <w:szCs w:val="28"/>
          <w:lang w:eastAsia="ru-RU"/>
        </w:rPr>
        <w:t>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542A63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Pr="00AC293C">
        <w:rPr>
          <w:rFonts w:ascii="Times New Roman" w:hAnsi="Times New Roman"/>
          <w:sz w:val="28"/>
          <w:szCs w:val="28"/>
          <w:lang w:eastAsia="ru-RU"/>
        </w:rPr>
        <w:t>. Ответственность за выполнение решений педагогичес</w:t>
      </w:r>
      <w:r>
        <w:rPr>
          <w:rFonts w:ascii="Times New Roman" w:hAnsi="Times New Roman"/>
          <w:sz w:val="28"/>
          <w:szCs w:val="28"/>
          <w:lang w:eastAsia="ru-RU"/>
        </w:rPr>
        <w:t>кого совета лежит на заведующей Учреждением</w:t>
      </w:r>
      <w:r w:rsidRPr="00AC293C">
        <w:rPr>
          <w:rFonts w:ascii="Times New Roman" w:hAnsi="Times New Roman"/>
          <w:sz w:val="28"/>
          <w:szCs w:val="28"/>
          <w:lang w:eastAsia="ru-RU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5.10. Заведующая Учреждением, в случае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членов педагогического совета и вынести окончательные решения по спорному вопросу.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6. Взаимосвязи педагогического совета с другими органами самоуправления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Педагогический совет организует взаимодействие с другими коллегиальными органами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Учреждением</w:t>
      </w:r>
      <w:r w:rsidRPr="00AC293C">
        <w:rPr>
          <w:rFonts w:ascii="Times New Roman" w:hAnsi="Times New Roman"/>
          <w:sz w:val="28"/>
          <w:szCs w:val="28"/>
          <w:lang w:eastAsia="ru-RU"/>
        </w:rPr>
        <w:t>: общим собранием работн</w:t>
      </w:r>
      <w:r>
        <w:rPr>
          <w:rFonts w:ascii="Times New Roman" w:hAnsi="Times New Roman"/>
          <w:sz w:val="28"/>
          <w:szCs w:val="28"/>
          <w:lang w:eastAsia="ru-RU"/>
        </w:rPr>
        <w:t>иков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советом родителей: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2A63" w:rsidRPr="00AC293C" w:rsidRDefault="00542A63" w:rsidP="00AC293C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предст</w:t>
      </w:r>
      <w:r>
        <w:rPr>
          <w:rFonts w:ascii="Times New Roman" w:hAnsi="Times New Roman"/>
          <w:sz w:val="28"/>
          <w:szCs w:val="28"/>
          <w:lang w:eastAsia="ru-RU"/>
        </w:rPr>
        <w:t>авляет на ознакомление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материалы, разработанные на заседании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вносит предложения и дополнения по вопросам, рассматриваемым на заседаниях общего с</w:t>
      </w:r>
      <w:r>
        <w:rPr>
          <w:rFonts w:ascii="Times New Roman" w:hAnsi="Times New Roman"/>
          <w:sz w:val="28"/>
          <w:szCs w:val="28"/>
          <w:lang w:eastAsia="ru-RU"/>
        </w:rPr>
        <w:t>обрания и совета родителей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>7. Ответственность педагогического совета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7.1. Педагогический с</w:t>
      </w:r>
      <w:r>
        <w:rPr>
          <w:rFonts w:ascii="Times New Roman" w:hAnsi="Times New Roman"/>
          <w:sz w:val="28"/>
          <w:szCs w:val="28"/>
          <w:lang w:eastAsia="ru-RU"/>
        </w:rPr>
        <w:t xml:space="preserve">овет несет ответственность за </w:t>
      </w:r>
      <w:r w:rsidRPr="00AC293C">
        <w:rPr>
          <w:rFonts w:ascii="Times New Roman" w:hAnsi="Times New Roman"/>
          <w:sz w:val="28"/>
          <w:szCs w:val="28"/>
          <w:lang w:eastAsia="ru-RU"/>
        </w:rPr>
        <w:t>выполнение или выполнение не в полном объеме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невыполнение 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закрепленных за ним задач и функций.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7.2. Педагогический совет несет ответственность за </w:t>
      </w:r>
      <w:r>
        <w:rPr>
          <w:rFonts w:ascii="Times New Roman" w:hAnsi="Times New Roman"/>
          <w:sz w:val="28"/>
          <w:szCs w:val="28"/>
          <w:lang w:eastAsia="ru-RU"/>
        </w:rPr>
        <w:t>соответствие принимаемых решений законодательству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РФ</w:t>
      </w:r>
      <w:r>
        <w:rPr>
          <w:rFonts w:ascii="Times New Roman" w:hAnsi="Times New Roman"/>
          <w:sz w:val="28"/>
          <w:szCs w:val="28"/>
          <w:lang w:eastAsia="ru-RU"/>
        </w:rPr>
        <w:t>, нормативно-правовым актам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8. Делопроизводство</w:t>
      </w:r>
      <w:r w:rsidRPr="00AC29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педагогического совета</w:t>
      </w:r>
    </w:p>
    <w:bookmarkEnd w:id="0"/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Заседания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педагогического совета оформляются протоколом. 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8.2. В книге протоколов фиксируется: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проведения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количественное присутствие (отсутствие) членов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Ф.И.О, должность приглашенных участников педагогического совета;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повестка дня;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ход о</w:t>
      </w:r>
      <w:r>
        <w:rPr>
          <w:rFonts w:ascii="Times New Roman" w:hAnsi="Times New Roman"/>
          <w:sz w:val="28"/>
          <w:szCs w:val="28"/>
          <w:lang w:eastAsia="ru-RU"/>
        </w:rPr>
        <w:t>бсуждения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вопросов;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предложения, рекомендации и замечания членов педагогического совета и приглашенных лиц; </w:t>
      </w:r>
    </w:p>
    <w:p w:rsidR="00542A63" w:rsidRPr="00AC293C" w:rsidRDefault="00542A63" w:rsidP="00AC293C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решения педагогического совета.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8.3. Протоколы подписываются председателем и секретарем педагогического совета. 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8.4. Нумерация протоколов ведется от начала учебного года.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8.5. Книга протоколов педагогического совета нумеруется постранично, </w:t>
      </w:r>
      <w:r>
        <w:rPr>
          <w:rFonts w:ascii="Times New Roman" w:hAnsi="Times New Roman"/>
          <w:sz w:val="28"/>
          <w:szCs w:val="28"/>
          <w:lang w:eastAsia="ru-RU"/>
        </w:rPr>
        <w:t>прошнуровывается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скрепляется подписью заведующей и печатью Учреждения</w:t>
      </w:r>
      <w:r w:rsidRPr="00AC293C">
        <w:rPr>
          <w:rFonts w:ascii="Times New Roman" w:hAnsi="Times New Roman"/>
          <w:sz w:val="28"/>
          <w:szCs w:val="28"/>
          <w:lang w:eastAsia="ru-RU"/>
        </w:rPr>
        <w:t>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 xml:space="preserve">8.6. Книга протоколов педагогического совета хранится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AC293C">
        <w:rPr>
          <w:rFonts w:ascii="Times New Roman" w:hAnsi="Times New Roman"/>
          <w:sz w:val="28"/>
          <w:szCs w:val="28"/>
          <w:lang w:eastAsia="ru-RU"/>
        </w:rPr>
        <w:t xml:space="preserve"> в течение 5 лет и передается по акту (при смене руководителя или передаче в архив).</w:t>
      </w:r>
    </w:p>
    <w:p w:rsidR="00542A63" w:rsidRPr="00AC293C" w:rsidRDefault="00542A63" w:rsidP="00AC2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3C">
        <w:rPr>
          <w:rFonts w:ascii="Times New Roman" w:hAnsi="Times New Roman"/>
          <w:sz w:val="28"/>
          <w:szCs w:val="28"/>
          <w:lang w:eastAsia="ru-RU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542A63" w:rsidRDefault="00542A63" w:rsidP="00765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A63" w:rsidRDefault="00542A63" w:rsidP="00765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A63" w:rsidRDefault="00542A63" w:rsidP="00765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A63" w:rsidRPr="00765DFE" w:rsidRDefault="00542A63" w:rsidP="00765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DFE">
        <w:rPr>
          <w:rFonts w:ascii="Times New Roman" w:hAnsi="Times New Roman"/>
          <w:sz w:val="28"/>
          <w:szCs w:val="28"/>
        </w:rPr>
        <w:t xml:space="preserve"> </w:t>
      </w:r>
    </w:p>
    <w:sectPr w:rsidR="00542A63" w:rsidRPr="00765DFE" w:rsidSect="00F5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CA1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34C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403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C04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08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F0F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6A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946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86B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6A1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73287"/>
    <w:multiLevelType w:val="multilevel"/>
    <w:tmpl w:val="3CB413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A7924"/>
    <w:multiLevelType w:val="multilevel"/>
    <w:tmpl w:val="3CB413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5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42998"/>
    <w:multiLevelType w:val="hybridMultilevel"/>
    <w:tmpl w:val="EF84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372DB7"/>
    <w:multiLevelType w:val="hybridMultilevel"/>
    <w:tmpl w:val="DEAA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D5CE0"/>
    <w:multiLevelType w:val="hybridMultilevel"/>
    <w:tmpl w:val="B39E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18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3"/>
  </w:num>
  <w:num w:numId="19">
    <w:abstractNumId w:val="15"/>
  </w:num>
  <w:num w:numId="20">
    <w:abstractNumId w:val="19"/>
  </w:num>
  <w:num w:numId="21">
    <w:abstractNumId w:val="1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22"/>
    <w:rsid w:val="00067718"/>
    <w:rsid w:val="000D08B4"/>
    <w:rsid w:val="001B2CCB"/>
    <w:rsid w:val="00206582"/>
    <w:rsid w:val="00291776"/>
    <w:rsid w:val="002D0A22"/>
    <w:rsid w:val="00407996"/>
    <w:rsid w:val="00416268"/>
    <w:rsid w:val="00441D3F"/>
    <w:rsid w:val="00455477"/>
    <w:rsid w:val="00511BE1"/>
    <w:rsid w:val="0052584C"/>
    <w:rsid w:val="00542A63"/>
    <w:rsid w:val="005C2A58"/>
    <w:rsid w:val="0061472A"/>
    <w:rsid w:val="006946E6"/>
    <w:rsid w:val="00695909"/>
    <w:rsid w:val="006C5B4B"/>
    <w:rsid w:val="006F3C01"/>
    <w:rsid w:val="0071539F"/>
    <w:rsid w:val="00754633"/>
    <w:rsid w:val="00765DFE"/>
    <w:rsid w:val="00784AB0"/>
    <w:rsid w:val="007B3039"/>
    <w:rsid w:val="007C71DD"/>
    <w:rsid w:val="007D7915"/>
    <w:rsid w:val="008A78F6"/>
    <w:rsid w:val="008E2609"/>
    <w:rsid w:val="009072FC"/>
    <w:rsid w:val="0095386C"/>
    <w:rsid w:val="00994AE7"/>
    <w:rsid w:val="00A86AA2"/>
    <w:rsid w:val="00AC293C"/>
    <w:rsid w:val="00B1487F"/>
    <w:rsid w:val="00B40BDF"/>
    <w:rsid w:val="00B61FB2"/>
    <w:rsid w:val="00B75B48"/>
    <w:rsid w:val="00B8604A"/>
    <w:rsid w:val="00BA6FF7"/>
    <w:rsid w:val="00C107C5"/>
    <w:rsid w:val="00C15BAB"/>
    <w:rsid w:val="00C70E95"/>
    <w:rsid w:val="00C91CC6"/>
    <w:rsid w:val="00CC3BDC"/>
    <w:rsid w:val="00D55AF3"/>
    <w:rsid w:val="00DD706B"/>
    <w:rsid w:val="00E32D8D"/>
    <w:rsid w:val="00E674F9"/>
    <w:rsid w:val="00ED5C6B"/>
    <w:rsid w:val="00EE189E"/>
    <w:rsid w:val="00F02D16"/>
    <w:rsid w:val="00F57624"/>
    <w:rsid w:val="00F73FFA"/>
    <w:rsid w:val="00F74486"/>
    <w:rsid w:val="00F919B6"/>
    <w:rsid w:val="00F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A2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C293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1280</Words>
  <Characters>7298</Characters>
  <Application>Microsoft Office Word</Application>
  <DocSecurity>0</DocSecurity>
  <Lines>60</Lines>
  <Paragraphs>17</Paragraphs>
  <ScaleCrop>false</ScaleCrop>
  <Company>Microsoft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В.П.</dc:creator>
  <cp:keywords/>
  <dc:description/>
  <cp:lastModifiedBy>User</cp:lastModifiedBy>
  <cp:revision>18</cp:revision>
  <cp:lastPrinted>2019-01-09T09:54:00Z</cp:lastPrinted>
  <dcterms:created xsi:type="dcterms:W3CDTF">2016-03-28T11:14:00Z</dcterms:created>
  <dcterms:modified xsi:type="dcterms:W3CDTF">2019-01-09T10:46:00Z</dcterms:modified>
</cp:coreProperties>
</file>